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54" w:rsidRPr="00C53354" w:rsidRDefault="00C53354" w:rsidP="00C5335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  <w:sz w:val="28"/>
          <w:szCs w:val="28"/>
          <w:bdr w:val="none" w:sz="0" w:space="0" w:color="auto" w:frame="1"/>
        </w:rPr>
      </w:pPr>
      <w:r w:rsidRPr="00C53354">
        <w:rPr>
          <w:b/>
          <w:color w:val="333333"/>
          <w:sz w:val="28"/>
          <w:szCs w:val="28"/>
          <w:bdr w:val="none" w:sz="0" w:space="0" w:color="auto" w:frame="1"/>
        </w:rPr>
        <w:t>Отзыв коллектива СШ №7 имени Ю.А. Гагарина на Послание Президента Республики Казахстан Н. А. Наза</w:t>
      </w:r>
      <w:r w:rsidR="00DF7F7E">
        <w:rPr>
          <w:b/>
          <w:color w:val="333333"/>
          <w:sz w:val="28"/>
          <w:szCs w:val="28"/>
          <w:bdr w:val="none" w:sz="0" w:space="0" w:color="auto" w:frame="1"/>
        </w:rPr>
        <w:t>рбаева к народу Казахстана от 09 ноября 2018</w:t>
      </w:r>
      <w:r w:rsidRPr="00C53354">
        <w:rPr>
          <w:b/>
          <w:color w:val="333333"/>
          <w:sz w:val="28"/>
          <w:szCs w:val="28"/>
          <w:bdr w:val="none" w:sz="0" w:space="0" w:color="auto" w:frame="1"/>
        </w:rPr>
        <w:t xml:space="preserve"> года</w:t>
      </w:r>
    </w:p>
    <w:p w:rsidR="005952B2" w:rsidRPr="00B36573" w:rsidRDefault="000151E4" w:rsidP="00DF7F7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B36573">
        <w:rPr>
          <w:sz w:val="28"/>
          <w:szCs w:val="28"/>
          <w:bdr w:val="none" w:sz="0" w:space="0" w:color="auto" w:frame="1"/>
        </w:rPr>
        <w:t>Коллектив средней школы 7 имени Ю.А. Гагарина с большим вниманием прослушал обращение</w:t>
      </w:r>
      <w:r w:rsidR="00E858AD" w:rsidRPr="00B36573">
        <w:rPr>
          <w:sz w:val="28"/>
          <w:szCs w:val="28"/>
          <w:bdr w:val="none" w:sz="0" w:space="0" w:color="auto" w:frame="1"/>
        </w:rPr>
        <w:t xml:space="preserve"> </w:t>
      </w:r>
      <w:r w:rsidRPr="00B36573">
        <w:rPr>
          <w:sz w:val="28"/>
          <w:szCs w:val="28"/>
          <w:bdr w:val="none" w:sz="0" w:space="0" w:color="auto" w:frame="1"/>
        </w:rPr>
        <w:t xml:space="preserve">Президента Республики Казахстан Н. А. Назарбаева </w:t>
      </w:r>
      <w:r w:rsidR="00E858AD" w:rsidRPr="00B36573">
        <w:rPr>
          <w:sz w:val="28"/>
          <w:szCs w:val="28"/>
          <w:bdr w:val="none" w:sz="0" w:space="0" w:color="auto" w:frame="1"/>
        </w:rPr>
        <w:t>к народу</w:t>
      </w:r>
      <w:r w:rsidRPr="00B36573">
        <w:rPr>
          <w:sz w:val="28"/>
          <w:szCs w:val="28"/>
          <w:bdr w:val="none" w:sz="0" w:space="0" w:color="auto" w:frame="1"/>
        </w:rPr>
        <w:t xml:space="preserve"> Казахстана</w:t>
      </w:r>
      <w:r w:rsidR="00E858AD" w:rsidRPr="00B36573">
        <w:rPr>
          <w:sz w:val="28"/>
          <w:szCs w:val="28"/>
          <w:bdr w:val="none" w:sz="0" w:space="0" w:color="auto" w:frame="1"/>
        </w:rPr>
        <w:t xml:space="preserve">. </w:t>
      </w:r>
    </w:p>
    <w:p w:rsidR="00B36573" w:rsidRPr="00B36573" w:rsidRDefault="00B36573" w:rsidP="00DF7F7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36573">
        <w:rPr>
          <w:sz w:val="28"/>
          <w:szCs w:val="28"/>
        </w:rPr>
        <w:t xml:space="preserve">Президент назвал 10 основных задач, которые Казахстану предстоит реализовать. «Глобальные технологические сдвиги несут в себе как вызовы, так и новые возможности роста. Это наш исторический шанс для ускоренного вхождения в число 30-ти наиболее развитых стран мира. </w:t>
      </w:r>
      <w:bookmarkStart w:id="0" w:name="_GoBack"/>
      <w:bookmarkEnd w:id="0"/>
      <w:r w:rsidRPr="00B36573">
        <w:rPr>
          <w:b/>
          <w:sz w:val="28"/>
          <w:szCs w:val="28"/>
        </w:rPr>
        <w:t>Первое.</w:t>
      </w:r>
      <w:r w:rsidRPr="00B36573">
        <w:rPr>
          <w:sz w:val="28"/>
          <w:szCs w:val="28"/>
        </w:rPr>
        <w:t xml:space="preserve"> Казахстанская индустрия должна стать флагманом внедрения новых технологий. Нашей промышленности нужно повысить уровень производительности труда через </w:t>
      </w:r>
      <w:proofErr w:type="spellStart"/>
      <w:r w:rsidRPr="00B36573">
        <w:rPr>
          <w:sz w:val="28"/>
          <w:szCs w:val="28"/>
        </w:rPr>
        <w:t>цифровизацию</w:t>
      </w:r>
      <w:proofErr w:type="spellEnd"/>
      <w:r w:rsidRPr="00B36573">
        <w:rPr>
          <w:sz w:val="28"/>
          <w:szCs w:val="28"/>
        </w:rPr>
        <w:t xml:space="preserve"> производственных процессов и освоение современных бизнес-моделей.</w:t>
      </w:r>
    </w:p>
    <w:p w:rsidR="00B36573" w:rsidRPr="00B36573" w:rsidRDefault="00B36573" w:rsidP="00DF7F7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36573">
        <w:rPr>
          <w:sz w:val="28"/>
          <w:szCs w:val="28"/>
        </w:rPr>
        <w:t xml:space="preserve"> </w:t>
      </w:r>
      <w:r w:rsidRPr="00B36573">
        <w:rPr>
          <w:b/>
          <w:sz w:val="28"/>
          <w:szCs w:val="28"/>
        </w:rPr>
        <w:t>Второе.</w:t>
      </w:r>
      <w:r w:rsidRPr="00B36573">
        <w:rPr>
          <w:sz w:val="28"/>
          <w:szCs w:val="28"/>
        </w:rPr>
        <w:t> Следует значительно улучшить эффективность использования ресурсного потенциала. Требуется внедрение информационно-технологических решений. Они позволят увеличить долю извлекаемых ресурсов, глубину их переработки, а также повысить </w:t>
      </w:r>
      <w:proofErr w:type="spellStart"/>
      <w:r w:rsidRPr="00B36573">
        <w:rPr>
          <w:sz w:val="28"/>
          <w:szCs w:val="28"/>
        </w:rPr>
        <w:t>энергоэффективность</w:t>
      </w:r>
      <w:proofErr w:type="spellEnd"/>
      <w:r w:rsidRPr="00B36573">
        <w:rPr>
          <w:sz w:val="28"/>
          <w:szCs w:val="28"/>
        </w:rPr>
        <w:t> и </w:t>
      </w:r>
      <w:proofErr w:type="spellStart"/>
      <w:r w:rsidRPr="00B36573">
        <w:rPr>
          <w:sz w:val="28"/>
          <w:szCs w:val="28"/>
        </w:rPr>
        <w:t>экологичность</w:t>
      </w:r>
      <w:proofErr w:type="spellEnd"/>
      <w:r w:rsidRPr="00B36573">
        <w:rPr>
          <w:sz w:val="28"/>
          <w:szCs w:val="28"/>
        </w:rPr>
        <w:t> производств.</w:t>
      </w:r>
    </w:p>
    <w:p w:rsidR="00B36573" w:rsidRPr="00B36573" w:rsidRDefault="00B36573" w:rsidP="00DF7F7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36573">
        <w:rPr>
          <w:b/>
          <w:sz w:val="28"/>
          <w:szCs w:val="28"/>
        </w:rPr>
        <w:t>Третье.</w:t>
      </w:r>
      <w:r w:rsidRPr="00B36573">
        <w:rPr>
          <w:sz w:val="28"/>
          <w:szCs w:val="28"/>
        </w:rPr>
        <w:t xml:space="preserve"> Промышленность и ее развитие, увеличение ее объемов. </w:t>
      </w:r>
    </w:p>
    <w:p w:rsidR="00B36573" w:rsidRPr="00B36573" w:rsidRDefault="00B36573" w:rsidP="00DF7F7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36573">
        <w:rPr>
          <w:b/>
          <w:sz w:val="28"/>
          <w:szCs w:val="28"/>
        </w:rPr>
        <w:t>Четвертое.</w:t>
      </w:r>
      <w:r w:rsidRPr="00B36573">
        <w:rPr>
          <w:sz w:val="28"/>
          <w:szCs w:val="28"/>
        </w:rPr>
        <w:t xml:space="preserve"> Транспортная сфера, </w:t>
      </w:r>
      <w:proofErr w:type="spellStart"/>
      <w:r w:rsidRPr="00B36573">
        <w:rPr>
          <w:sz w:val="28"/>
          <w:szCs w:val="28"/>
        </w:rPr>
        <w:t>логистическа</w:t>
      </w:r>
      <w:proofErr w:type="spellEnd"/>
      <w:r w:rsidRPr="00B36573">
        <w:rPr>
          <w:sz w:val="28"/>
          <w:szCs w:val="28"/>
        </w:rPr>
        <w:t xml:space="preserve"> отрасль. </w:t>
      </w:r>
    </w:p>
    <w:p w:rsidR="00B36573" w:rsidRPr="00B36573" w:rsidRDefault="00B36573" w:rsidP="00DF7F7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36573">
        <w:rPr>
          <w:b/>
          <w:sz w:val="28"/>
          <w:szCs w:val="28"/>
        </w:rPr>
        <w:t>Пятое.</w:t>
      </w:r>
      <w:r w:rsidRPr="00B36573">
        <w:rPr>
          <w:sz w:val="28"/>
          <w:szCs w:val="28"/>
        </w:rPr>
        <w:t xml:space="preserve"> Применение современных технологий в строительстве и ЖКХ. Новые методы строительства, повышение требований </w:t>
      </w:r>
      <w:proofErr w:type="gramStart"/>
      <w:r w:rsidRPr="00B36573">
        <w:rPr>
          <w:sz w:val="28"/>
          <w:szCs w:val="28"/>
        </w:rPr>
        <w:t>к  </w:t>
      </w:r>
      <w:proofErr w:type="spellStart"/>
      <w:r w:rsidRPr="00B36573">
        <w:rPr>
          <w:sz w:val="28"/>
          <w:szCs w:val="28"/>
        </w:rPr>
        <w:t>энергоэффективности</w:t>
      </w:r>
      <w:proofErr w:type="spellEnd"/>
      <w:proofErr w:type="gramEnd"/>
      <w:r w:rsidRPr="00B36573">
        <w:rPr>
          <w:sz w:val="28"/>
          <w:szCs w:val="28"/>
        </w:rPr>
        <w:t> </w:t>
      </w:r>
      <w:proofErr w:type="spellStart"/>
      <w:r w:rsidRPr="00B36573">
        <w:rPr>
          <w:sz w:val="28"/>
          <w:szCs w:val="28"/>
        </w:rPr>
        <w:t>зданий,интеллектуальные</w:t>
      </w:r>
      <w:proofErr w:type="spellEnd"/>
      <w:r w:rsidRPr="00B36573">
        <w:rPr>
          <w:sz w:val="28"/>
          <w:szCs w:val="28"/>
        </w:rPr>
        <w:t xml:space="preserve"> системы управления инфраструктурой позволят улучшить качество жизни </w:t>
      </w:r>
      <w:proofErr w:type="spellStart"/>
      <w:r w:rsidRPr="00B36573">
        <w:rPr>
          <w:sz w:val="28"/>
          <w:szCs w:val="28"/>
        </w:rPr>
        <w:t>казахстанцев</w:t>
      </w:r>
      <w:proofErr w:type="spellEnd"/>
      <w:r w:rsidRPr="00B36573">
        <w:rPr>
          <w:sz w:val="28"/>
          <w:szCs w:val="28"/>
        </w:rPr>
        <w:t xml:space="preserve">. </w:t>
      </w:r>
    </w:p>
    <w:p w:rsidR="00B36573" w:rsidRPr="00B36573" w:rsidRDefault="00B36573" w:rsidP="00DF7F7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36573">
        <w:rPr>
          <w:b/>
          <w:sz w:val="28"/>
          <w:szCs w:val="28"/>
        </w:rPr>
        <w:t>Шестое.</w:t>
      </w:r>
      <w:r w:rsidRPr="00B36573">
        <w:rPr>
          <w:sz w:val="28"/>
          <w:szCs w:val="28"/>
        </w:rPr>
        <w:t xml:space="preserve"> «Перезагрузка» финансового сектора. Меры по оздоровлению банковской системы должны сопровождаться усилением надзора и учитывать интересы простых граждан. Необходимо значительно поднять ответственность тех, кто владеет банками, и тех, кто управляет ими. Требуется расширить кредитование и обеспечить развитие фондового рынка. </w:t>
      </w:r>
      <w:r w:rsidRPr="00B36573">
        <w:rPr>
          <w:b/>
          <w:sz w:val="28"/>
          <w:szCs w:val="28"/>
        </w:rPr>
        <w:t>Седьмое</w:t>
      </w:r>
      <w:r w:rsidRPr="00B36573">
        <w:rPr>
          <w:sz w:val="28"/>
          <w:szCs w:val="28"/>
        </w:rPr>
        <w:t xml:space="preserve">. Новое качество человеческого капитала. Все уровни системы образования должны отвечать современным реалиям и потребностям экономики. При этом нужно повысить престиж профессии учителя. В здравоохранении применение новых технологий должно существенно улучшить профилактику и лечение болезней, повысить качество медицинского обслуживания. В 2016-2017 годах трижды повышались социальные выплаты. В том числе базовые пенсии – на 29%, солидарные – на 32%, зарплаты работников здравоохранения увеличились до 28%, образования – до 29%, госслужащих – на 30%. Эта тенденция будет </w:t>
      </w:r>
      <w:r w:rsidRPr="00B36573">
        <w:rPr>
          <w:sz w:val="28"/>
          <w:szCs w:val="28"/>
        </w:rPr>
        <w:lastRenderedPageBreak/>
        <w:t>продолжена. В текущем году расходы бюджета на социальную сферу увеличены на 12% и превысят 4 триллиона тенге. Базовая пенсия увеличится в среднем в 1,8 раза с учётом стажа работы. Должностные оклады учителей, перешедших на обучение в рамках обновлённого содержания учебных программ, вырастут от 30 до 50% в зависимости от подтверждённой квалификации.</w:t>
      </w:r>
    </w:p>
    <w:p w:rsidR="00B36573" w:rsidRPr="00B36573" w:rsidRDefault="00B36573" w:rsidP="00DF7F7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B36573">
        <w:rPr>
          <w:sz w:val="28"/>
          <w:szCs w:val="28"/>
        </w:rPr>
        <w:t xml:space="preserve"> </w:t>
      </w:r>
      <w:r w:rsidRPr="00B36573">
        <w:rPr>
          <w:b/>
          <w:sz w:val="28"/>
          <w:szCs w:val="28"/>
        </w:rPr>
        <w:t>Восьмое.</w:t>
      </w:r>
      <w:r w:rsidRPr="00B36573">
        <w:rPr>
          <w:sz w:val="28"/>
          <w:szCs w:val="28"/>
        </w:rPr>
        <w:t xml:space="preserve"> Это эффективное государственное управление. Цифровые технологии позволят продолжить </w:t>
      </w:r>
      <w:proofErr w:type="spellStart"/>
      <w:r w:rsidRPr="00B36573">
        <w:rPr>
          <w:sz w:val="28"/>
          <w:szCs w:val="28"/>
        </w:rPr>
        <w:t>дерегулирование</w:t>
      </w:r>
      <w:proofErr w:type="spellEnd"/>
      <w:r w:rsidRPr="00B36573">
        <w:rPr>
          <w:sz w:val="28"/>
          <w:szCs w:val="28"/>
        </w:rPr>
        <w:t xml:space="preserve"> бизнеса, повысить качество </w:t>
      </w:r>
      <w:proofErr w:type="spellStart"/>
      <w:r w:rsidRPr="00B36573">
        <w:rPr>
          <w:sz w:val="28"/>
          <w:szCs w:val="28"/>
        </w:rPr>
        <w:t>госуслуг</w:t>
      </w:r>
      <w:proofErr w:type="spellEnd"/>
      <w:r w:rsidRPr="00B36573">
        <w:rPr>
          <w:sz w:val="28"/>
          <w:szCs w:val="28"/>
        </w:rPr>
        <w:t xml:space="preserve"> и господдержки, более полно учитывать потребности граждан. Будет расширена экономическая самостоятельность регионов и местного самоуправления.</w:t>
      </w:r>
    </w:p>
    <w:p w:rsidR="00B36573" w:rsidRPr="00B36573" w:rsidRDefault="00B36573" w:rsidP="00DF7F7E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B36573">
        <w:rPr>
          <w:sz w:val="28"/>
          <w:szCs w:val="28"/>
        </w:rPr>
        <w:t xml:space="preserve"> </w:t>
      </w:r>
      <w:r w:rsidRPr="00B36573">
        <w:rPr>
          <w:b/>
          <w:sz w:val="28"/>
          <w:szCs w:val="28"/>
        </w:rPr>
        <w:t>Девятое.</w:t>
      </w:r>
      <w:r w:rsidRPr="00B36573">
        <w:rPr>
          <w:sz w:val="28"/>
          <w:szCs w:val="28"/>
        </w:rPr>
        <w:t xml:space="preserve"> Верховенство закона и борьба с коррупцией остаются приоритетными направлениями государственной политики. </w:t>
      </w:r>
      <w:r w:rsidRPr="00B36573">
        <w:rPr>
          <w:b/>
          <w:sz w:val="28"/>
          <w:szCs w:val="28"/>
        </w:rPr>
        <w:t>Десятое.</w:t>
      </w:r>
      <w:r w:rsidRPr="00B36573">
        <w:rPr>
          <w:sz w:val="28"/>
          <w:szCs w:val="28"/>
        </w:rPr>
        <w:t> Внедрение технологий «Смарт сити» позволит эффективно решать проблемы растущих городов и повышать их привлекательность для инвесторов.</w:t>
      </w:r>
    </w:p>
    <w:sectPr w:rsidR="00B36573" w:rsidRPr="00B3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B2"/>
    <w:rsid w:val="000151E4"/>
    <w:rsid w:val="002127A9"/>
    <w:rsid w:val="00280EB7"/>
    <w:rsid w:val="00291FA6"/>
    <w:rsid w:val="004D5A66"/>
    <w:rsid w:val="005952B2"/>
    <w:rsid w:val="00602003"/>
    <w:rsid w:val="006E5A00"/>
    <w:rsid w:val="007B2904"/>
    <w:rsid w:val="00A46710"/>
    <w:rsid w:val="00AD1FBE"/>
    <w:rsid w:val="00B36573"/>
    <w:rsid w:val="00C53354"/>
    <w:rsid w:val="00DF7F7E"/>
    <w:rsid w:val="00E8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808F"/>
  <w15:chartTrackingRefBased/>
  <w15:docId w15:val="{F71FB267-7DA0-40DE-B05B-4BC371D3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3354"/>
  </w:style>
  <w:style w:type="character" w:styleId="a4">
    <w:name w:val="Hyperlink"/>
    <w:basedOn w:val="a0"/>
    <w:uiPriority w:val="99"/>
    <w:unhideWhenUsed/>
    <w:rsid w:val="00B36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726">
          <w:marLeft w:val="150"/>
          <w:marRight w:val="73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0612">
              <w:marLeft w:val="0"/>
              <w:marRight w:val="0"/>
              <w:marTop w:val="0"/>
              <w:marBottom w:val="0"/>
              <w:divBdr>
                <w:top w:val="dashed" w:sz="6" w:space="23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6766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117">
          <w:marLeft w:val="150"/>
          <w:marRight w:val="73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9597">
              <w:marLeft w:val="0"/>
              <w:marRight w:val="0"/>
              <w:marTop w:val="0"/>
              <w:marBottom w:val="0"/>
              <w:divBdr>
                <w:top w:val="dashed" w:sz="6" w:space="23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2107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273">
          <w:marLeft w:val="150"/>
          <w:marRight w:val="73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2414">
              <w:marLeft w:val="0"/>
              <w:marRight w:val="0"/>
              <w:marTop w:val="0"/>
              <w:marBottom w:val="0"/>
              <w:divBdr>
                <w:top w:val="dashed" w:sz="6" w:space="23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2015-11-30T05:36:00Z</dcterms:created>
  <dcterms:modified xsi:type="dcterms:W3CDTF">2018-01-11T10:36:00Z</dcterms:modified>
</cp:coreProperties>
</file>